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adresu. Reklamované zboží je třeba odeslat na adresu servisního střediska: LAMA Plus s.r.o., Svpl. Čecha 706, 735 06  Karviná).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Default"/>
        <w:rPr/>
      </w:pPr>
      <w:r>
        <w:rPr>
          <w:sz w:val="22"/>
          <w:szCs w:val="22"/>
        </w:rPr>
        <w:t xml:space="preserve">Internetový obchod: </w:t>
      </w:r>
      <w:r>
        <w:rPr>
          <w:sz w:val="22"/>
          <w:szCs w:val="22"/>
        </w:rPr>
        <w:t>www.gamershop.cz</w:t>
      </w:r>
      <w:r>
        <w:rPr>
          <w:b/>
          <w:bCs/>
          <w:sz w:val="22"/>
          <w:szCs w:val="22"/>
        </w:rPr>
        <w:t xml:space="preserve"> </w:t>
      </w:r>
    </w:p>
    <w:p>
      <w:pPr>
        <w:pStyle w:val="Default"/>
        <w:rPr/>
      </w:pPr>
      <w:r>
        <w:rPr>
          <w:sz w:val="22"/>
          <w:szCs w:val="22"/>
        </w:rPr>
        <w:t>Společnost:</w:t>
      </w:r>
      <w:bookmarkStart w:id="0" w:name="_GoBack1"/>
      <w:bookmarkEnd w:id="0"/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Vojtěch Klapuch</w:t>
      </w:r>
    </w:p>
    <w:p>
      <w:pPr>
        <w:pStyle w:val="Default"/>
        <w:rPr/>
      </w:pPr>
      <w:r>
        <w:rPr>
          <w:sz w:val="22"/>
          <w:szCs w:val="22"/>
        </w:rPr>
        <w:t xml:space="preserve">Se sídlem: </w:t>
      </w:r>
      <w:r>
        <w:rPr>
          <w:b/>
          <w:bCs/>
          <w:sz w:val="22"/>
          <w:szCs w:val="22"/>
        </w:rPr>
        <w:t>Terronská 958/61, 160 00</w:t>
      </w:r>
    </w:p>
    <w:p>
      <w:pPr>
        <w:pStyle w:val="Default"/>
        <w:rPr/>
      </w:pPr>
      <w:r>
        <w:rPr>
          <w:sz w:val="22"/>
          <w:szCs w:val="22"/>
        </w:rPr>
        <w:t xml:space="preserve">IČ: </w:t>
      </w:r>
      <w:r>
        <w:rPr>
          <w:rFonts w:cs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88508641</w:t>
      </w:r>
      <w:r>
        <w:rPr>
          <w:rFonts w:cs="Calibri"/>
          <w:b/>
          <w:bCs/>
          <w:color w:val="000000"/>
          <w:sz w:val="22"/>
          <w:szCs w:val="22"/>
        </w:rPr>
        <w:t xml:space="preserve"> </w:t>
      </w:r>
    </w:p>
    <w:p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E-mailová adresa: </w:t>
      </w:r>
      <w:r>
        <w:rPr>
          <w:b/>
          <w:bCs/>
          <w:sz w:val="22"/>
          <w:szCs w:val="22"/>
        </w:rPr>
        <w:t>obchod@gamerspot.cz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Vážení,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iCs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……………………….. </w:t>
      </w:r>
      <w:r>
        <w:rPr>
          <w:rFonts w:cs="Calibri"/>
        </w:rPr>
        <w:t>jsem ve Vašem obchodě www.</w:t>
      </w:r>
      <w:r>
        <w:rPr>
          <w:rFonts w:cs="Calibri"/>
        </w:rPr>
        <w:t>gamerspot.cz</w:t>
      </w:r>
      <w:r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</w:rPr>
        <w:t xml:space="preserve">vytvořil objednávku (specifikace objednávky viz níže). Mnou zakoupený produkt však vykazuje tyto vady </w:t>
      </w:r>
      <w:r>
        <w:rPr>
          <w:rFonts w:cs="Calibr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cs="Calibri"/>
          <w:i/>
          <w:iCs/>
        </w:rPr>
        <w:t xml:space="preserve"> 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</w:rPr>
        <w:t xml:space="preserve">Požaduji vyřídit reklamaci následujícím způsobem: </w:t>
      </w:r>
      <w:commentRangeStart w:id="0"/>
      <w:r>
        <w:rPr>
          <w:rFonts w:cs="Calibri"/>
        </w:rPr>
        <w:t>……………………………</w:t>
      </w:r>
      <w:r>
        <w:rPr>
          <w:rFonts w:cs="Calibri"/>
          <w:i/>
          <w:iCs/>
        </w:rPr>
        <w:t>…………..</w:t>
      </w:r>
      <w:r>
        <w:rPr>
          <w:rFonts w:cs="Calibri"/>
          <w:i/>
          <w:iCs/>
        </w:rPr>
      </w:r>
      <w:commentRangeEnd w:id="0"/>
      <w:r>
        <w:commentReference w:id="0"/>
      </w:r>
      <w:r>
        <w:rPr>
          <w:rFonts w:cs="Calibri"/>
          <w:i/>
          <w:iCs/>
          <w:sz w:val="20"/>
          <w:szCs w:val="20"/>
        </w:rPr>
        <w:t xml:space="preserve"> </w:t>
      </w:r>
      <w:r>
        <w:rPr>
          <w:rFonts w:cs="Calibr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cs="Calibri"/>
          <w:i/>
          <w:iCs/>
        </w:rPr>
        <w:t>(v případě, že se jedná o opravu, nikoliv výměnu)</w:t>
      </w:r>
      <w:bookmarkStart w:id="1" w:name="_GoBack"/>
      <w:r>
        <w:rPr>
          <w:rFonts w:cs="Calibri"/>
          <w:i/>
          <w:iCs/>
        </w:rPr>
        <w:t>.</w:t>
      </w:r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i/>
          <w:i/>
          <w:iCs/>
          <w:sz w:val="20"/>
          <w:szCs w:val="20"/>
        </w:rPr>
      </w:pPr>
      <w:r>
        <w:rPr>
          <w:rFonts w:cs="Calibri"/>
          <w:b/>
        </w:rPr>
        <w:t>Telefon: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…………………………………….,</w:t>
      </w:r>
      <w:r>
        <w:rPr>
          <w:rFonts w:cs="Calibri"/>
        </w:rPr>
        <w:t xml:space="preserve">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………………………………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………………………………………….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cs="Calibri"/>
          <w:b/>
          <w:iCs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1528" w:footer="397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C" w:date="2019-09-11T08:26:00Z" w:initials="P">
    <w:p>
      <w:r>
        <w:rPr>
          <w:rFonts w:eastAsia="Segoe UI" w:ascii="Calibri" w:hAnsi="Calibri" w:cs="Calibri"/>
          <w:sz w:val="24"/>
          <w:szCs w:val="24"/>
          <w:lang w:val="en-US" w:eastAsia="en-US" w:bidi="en-US"/>
        </w:rPr>
        <w:t>zde je třeba požadovaný způsob vyřízení podrobně popsat ; například - „jelikož se jedná o odstranitelnou vadu, požaduji o opravu produktu a to nejpozději v zákonné lhůtě 30 kalendářních dnů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widowControl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rFonts w:eastAsia="" w:cs=""/>
              <w:b/>
              <w:color w:val="808080" w:themeColor="background1" w:themeShade="80"/>
              <w:kern w:val="0"/>
              <w:sz w:val="14"/>
              <w:szCs w:val="14"/>
              <w:lang w:val="cs-CZ" w:eastAsia="cs-CZ" w:bidi="ar-SA"/>
            </w:rPr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widowControl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rFonts w:eastAsia="" w:cs=""/>
              <w:b/>
              <w:color w:val="808080" w:themeColor="background1" w:themeShade="80"/>
              <w:kern w:val="0"/>
              <w:sz w:val="14"/>
              <w:szCs w:val="14"/>
              <w:lang w:val="cs-CZ" w:eastAsia="cs-CZ" w:bidi="ar-SA"/>
            </w:rPr>
          </w:r>
        </w:p>
      </w:tc>
    </w:tr>
  </w:tbl>
  <w:p>
    <w:pPr>
      <w:pStyle w:val="Zpat"/>
      <w:jc w:val="center"/>
      <w:rPr>
        <w:iCs/>
        <w:color w:val="808080" w:themeColor="background1" w:themeShade="80"/>
        <w:sz w:val="28"/>
        <w:szCs w:val="28"/>
      </w:rPr>
    </w:pPr>
    <w:r>
      <w:rPr>
        <w:rStyle w:val="Internetovodkaz"/>
        <w:iCs/>
        <w:sz w:val="28"/>
        <w:szCs w:val="28"/>
      </w:rPr>
      <w:t>www.gamerspot.cz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1013460</wp:posOffset>
          </wp:positionH>
          <wp:positionV relativeFrom="paragraph">
            <wp:posOffset>161925</wp:posOffset>
          </wp:positionV>
          <wp:extent cx="3734435" cy="492760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3443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i w:val="false"/>
        <w:b/>
        <w:szCs w:val="22"/>
        <w:iCs w:val="false"/>
        <w:bCs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Internetovodkaz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56a4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15ad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415ad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415ad0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7056a4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eastAsia="en-US" w:val="cs-CZ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15ad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415ad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51FD-A54B-4857-A26F-6FEA5EBE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2</Pages>
  <Words>329</Words>
  <Characters>2183</Characters>
  <CharactersWithSpaces>2485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2014-01-14T16:00:00Z</dcterms:created>
  <dc:creator>DHDesign</dc:creator>
  <dc:description/>
  <dc:language>cs-CZ</dc:language>
  <cp:lastModifiedBy/>
  <cp:lastPrinted>2014-01-14T15:56:00Z</cp:lastPrinted>
  <dcterms:modified xsi:type="dcterms:W3CDTF">2023-06-20T13:58:18Z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